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45" w:rsidRPr="00866CDA" w:rsidRDefault="00505295" w:rsidP="00DF2C7D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lang w:val="de-DE"/>
        </w:rPr>
      </w:pPr>
      <w:r w:rsidRPr="00866CDA">
        <w:rPr>
          <w:noProof/>
          <w:lang w:val="fr-CH"/>
        </w:rPr>
        <w:drawing>
          <wp:inline distT="0" distB="0" distL="0" distR="0" wp14:anchorId="44C348E6" wp14:editId="12D066F7">
            <wp:extent cx="2003729" cy="267256"/>
            <wp:effectExtent l="0" t="0" r="0" b="0"/>
            <wp:docPr id="2" name="Picture 4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D45" w:rsidRPr="00866CDA" w:rsidRDefault="00563D45" w:rsidP="00DF2C7D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lang w:val="de-DE"/>
        </w:rPr>
      </w:pPr>
    </w:p>
    <w:p w:rsidR="00563D45" w:rsidRPr="00DF2C7D" w:rsidRDefault="00563D45" w:rsidP="00DF2C7D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  <w:r w:rsidRPr="00DF2C7D">
        <w:rPr>
          <w:rFonts w:ascii="Arial" w:hAnsi="Arial" w:cs="Arial"/>
          <w:b/>
          <w:bCs/>
          <w:iCs/>
          <w:color w:val="000000" w:themeColor="text1"/>
          <w:szCs w:val="20"/>
        </w:rPr>
        <w:t>GENEVA WATCH DAYS 2020</w:t>
      </w:r>
    </w:p>
    <w:p w:rsidR="00563D45" w:rsidRPr="00DF2C7D" w:rsidRDefault="00563D45" w:rsidP="00DF2C7D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sz w:val="32"/>
          <w:szCs w:val="32"/>
        </w:rPr>
      </w:pPr>
    </w:p>
    <w:p w:rsidR="00563D45" w:rsidRPr="00DF2C7D" w:rsidRDefault="00563D45" w:rsidP="00DF2C7D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</w:rPr>
      </w:pPr>
    </w:p>
    <w:p w:rsidR="00563D45" w:rsidRPr="00DF2C7D" w:rsidRDefault="009D28A4" w:rsidP="00DF2C7D">
      <w:pPr>
        <w:jc w:val="center"/>
        <w:rPr>
          <w:rFonts w:ascii="Arial" w:hAnsi="Arial" w:cs="Arial"/>
          <w:b/>
          <w:bCs/>
          <w:i/>
          <w:iCs/>
          <w:color w:val="000000" w:themeColor="text1"/>
          <w:szCs w:val="20"/>
        </w:rPr>
      </w:pPr>
      <w:r>
        <w:rPr>
          <w:rFonts w:ascii="Arial" w:hAnsi="Arial" w:cs="Arial"/>
          <w:b/>
          <w:bCs/>
          <w:i/>
          <w:iCs/>
          <w:color w:val="000000" w:themeColor="text1"/>
          <w:szCs w:val="20"/>
        </w:rPr>
        <w:t>OCTO FINISSIMO</w:t>
      </w:r>
      <w:r w:rsidR="00563D45" w:rsidRPr="00DF2C7D">
        <w:rPr>
          <w:rFonts w:ascii="Arial" w:hAnsi="Arial" w:cs="Arial"/>
          <w:b/>
          <w:bCs/>
          <w:i/>
          <w:iCs/>
          <w:color w:val="000000" w:themeColor="text1"/>
          <w:szCs w:val="20"/>
        </w:rPr>
        <w:t xml:space="preserve">, </w:t>
      </w:r>
      <w:r w:rsidR="00505295" w:rsidRPr="00DF2C7D">
        <w:rPr>
          <w:rFonts w:ascii="Arial" w:hAnsi="Arial" w:cs="Arial"/>
          <w:b/>
          <w:bCs/>
          <w:i/>
          <w:iCs/>
          <w:color w:val="000000" w:themeColor="text1"/>
          <w:szCs w:val="20"/>
        </w:rPr>
        <w:t>EINE</w:t>
      </w:r>
      <w:r w:rsidR="00563D45" w:rsidRPr="00DF2C7D">
        <w:rPr>
          <w:rFonts w:ascii="Arial" w:hAnsi="Arial" w:cs="Arial"/>
          <w:b/>
          <w:bCs/>
          <w:i/>
          <w:iCs/>
          <w:color w:val="000000" w:themeColor="text1"/>
          <w:szCs w:val="20"/>
        </w:rPr>
        <w:t xml:space="preserve"> MODERN</w:t>
      </w:r>
      <w:r w:rsidR="00505295" w:rsidRPr="00DF2C7D">
        <w:rPr>
          <w:rFonts w:ascii="Arial" w:hAnsi="Arial" w:cs="Arial"/>
          <w:b/>
          <w:bCs/>
          <w:i/>
          <w:iCs/>
          <w:color w:val="000000" w:themeColor="text1"/>
          <w:szCs w:val="20"/>
        </w:rPr>
        <w:t>E IKONE</w:t>
      </w:r>
    </w:p>
    <w:p w:rsidR="00505295" w:rsidRPr="00DF2C7D" w:rsidRDefault="00505295" w:rsidP="00DF2C7D">
      <w:pPr>
        <w:shd w:val="clear" w:color="auto" w:fill="FFFFFF"/>
        <w:jc w:val="center"/>
        <w:rPr>
          <w:rFonts w:ascii="Arial" w:eastAsia="Times New Roman" w:hAnsi="Arial" w:cs="Arial"/>
          <w:b/>
          <w:bCs/>
          <w:iCs/>
          <w:color w:val="222222"/>
          <w:szCs w:val="20"/>
        </w:rPr>
      </w:pPr>
    </w:p>
    <w:p w:rsidR="00505295" w:rsidRDefault="00505295" w:rsidP="00DF2C7D">
      <w:pPr>
        <w:shd w:val="clear" w:color="auto" w:fill="FFFFFF"/>
        <w:jc w:val="center"/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</w:pPr>
      <w:r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 xml:space="preserve">Die Kollektion </w:t>
      </w:r>
      <w:r w:rsidRPr="00505295"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 xml:space="preserve">Octo setzt </w:t>
      </w:r>
      <w:r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>ihre</w:t>
      </w:r>
      <w:r w:rsidRPr="00505295"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 xml:space="preserve"> Saga </w:t>
      </w:r>
      <w:r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 xml:space="preserve">fort </w:t>
      </w:r>
      <w:r w:rsidRPr="00505295"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 xml:space="preserve">mit der </w:t>
      </w:r>
      <w:r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>bis 100 m wasserdichten</w:t>
      </w:r>
    </w:p>
    <w:p w:rsidR="00505295" w:rsidRPr="005459E9" w:rsidRDefault="00505295" w:rsidP="00DF2C7D">
      <w:pPr>
        <w:shd w:val="clear" w:color="auto" w:fill="FFFFFF"/>
        <w:jc w:val="center"/>
        <w:rPr>
          <w:rFonts w:ascii="Arial" w:eastAsia="Times New Roman" w:hAnsi="Arial" w:cs="Arial"/>
          <w:b/>
          <w:bCs/>
          <w:i/>
          <w:iCs/>
          <w:color w:val="222222"/>
          <w:szCs w:val="20"/>
          <w:lang w:val="de-DE"/>
        </w:rPr>
      </w:pPr>
      <w:r w:rsidRPr="005459E9">
        <w:rPr>
          <w:rFonts w:ascii="Arial" w:eastAsia="Times New Roman" w:hAnsi="Arial" w:cs="Arial"/>
          <w:b/>
          <w:bCs/>
          <w:i/>
          <w:iCs/>
          <w:color w:val="222222"/>
          <w:szCs w:val="20"/>
          <w:lang w:val="de-DE"/>
        </w:rPr>
        <w:t>Octo Finissimo Automatic aus satiniertem Edelstahl,</w:t>
      </w:r>
    </w:p>
    <w:p w:rsidR="00505295" w:rsidRDefault="00505295" w:rsidP="00DF2C7D">
      <w:pPr>
        <w:shd w:val="clear" w:color="auto" w:fill="FFFFFF"/>
        <w:jc w:val="center"/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</w:pPr>
      <w:r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>d</w:t>
      </w:r>
      <w:r w:rsidR="005459E9"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>ies</w:t>
      </w:r>
      <w:r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 xml:space="preserve">er </w:t>
      </w:r>
      <w:r w:rsidRPr="00505295"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>neue</w:t>
      </w:r>
      <w:r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>n</w:t>
      </w:r>
      <w:r w:rsidRPr="00505295"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 xml:space="preserve"> Definition der zeitgenössischen Luxus-Sportuhr des </w:t>
      </w:r>
      <w:r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>21. Jahrhunderts</w:t>
      </w:r>
      <w:r w:rsidRPr="00505295">
        <w:rPr>
          <w:rFonts w:ascii="Arial" w:eastAsia="Times New Roman" w:hAnsi="Arial" w:cs="Arial"/>
          <w:b/>
          <w:bCs/>
          <w:iCs/>
          <w:color w:val="222222"/>
          <w:szCs w:val="20"/>
          <w:lang w:val="de-DE"/>
        </w:rPr>
        <w:t>.</w:t>
      </w:r>
    </w:p>
    <w:p w:rsidR="00505295" w:rsidRDefault="00505295" w:rsidP="00DF2C7D">
      <w:pPr>
        <w:shd w:val="clear" w:color="auto" w:fill="FFFFFF"/>
        <w:tabs>
          <w:tab w:val="left" w:pos="2760"/>
        </w:tabs>
        <w:jc w:val="both"/>
        <w:rPr>
          <w:rFonts w:ascii="Arial" w:eastAsia="Times New Roman" w:hAnsi="Arial" w:cs="Arial"/>
          <w:bCs/>
          <w:i/>
          <w:iCs/>
          <w:color w:val="FF0000"/>
          <w:sz w:val="18"/>
          <w:szCs w:val="18"/>
          <w:lang w:val="de-DE"/>
        </w:rPr>
      </w:pPr>
    </w:p>
    <w:p w:rsidR="00563D45" w:rsidRPr="00866CDA" w:rsidRDefault="00563D45" w:rsidP="00DF2C7D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0"/>
          <w:szCs w:val="20"/>
          <w:lang w:val="de-DE"/>
        </w:rPr>
      </w:pPr>
      <w:bookmarkStart w:id="0" w:name="_GoBack"/>
      <w:bookmarkEnd w:id="0"/>
    </w:p>
    <w:p w:rsidR="00782E6D" w:rsidRDefault="00782E6D" w:rsidP="00DF2C7D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val="de-DE"/>
        </w:rPr>
      </w:pPr>
      <w:r>
        <w:rPr>
          <w:rFonts w:ascii="Arial" w:eastAsia="Times New Roman" w:hAnsi="Arial" w:cs="Arial"/>
          <w:sz w:val="20"/>
          <w:szCs w:val="20"/>
          <w:lang w:val="de-DE"/>
        </w:rPr>
        <w:t xml:space="preserve">Befeuert von der 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>Leidenschaft, Exzellenz und Kunstfertigkeit</w:t>
      </w:r>
      <w:r>
        <w:rPr>
          <w:rFonts w:ascii="Arial" w:eastAsia="Times New Roman" w:hAnsi="Arial" w:cs="Arial"/>
          <w:sz w:val="20"/>
          <w:szCs w:val="20"/>
          <w:lang w:val="de-DE"/>
        </w:rPr>
        <w:t xml:space="preserve"> ihrer Konstrukteure, 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setzt </w:t>
      </w:r>
      <w:r>
        <w:rPr>
          <w:rFonts w:ascii="Arial" w:eastAsia="Times New Roman" w:hAnsi="Arial" w:cs="Arial"/>
          <w:sz w:val="20"/>
          <w:szCs w:val="20"/>
          <w:lang w:val="de-DE"/>
        </w:rPr>
        <w:t xml:space="preserve">die Kollektion </w:t>
      </w:r>
      <w:r w:rsidRPr="00782E6D">
        <w:rPr>
          <w:rFonts w:ascii="Arial" w:eastAsia="Times New Roman" w:hAnsi="Arial" w:cs="Arial"/>
          <w:i/>
          <w:sz w:val="20"/>
          <w:szCs w:val="20"/>
          <w:lang w:val="de-DE"/>
        </w:rPr>
        <w:t>Octo Finissimo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de-DE"/>
        </w:rPr>
        <w:t>mit der neu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sten </w:t>
      </w:r>
      <w:r w:rsidRPr="00782E6D">
        <w:rPr>
          <w:rFonts w:ascii="Arial" w:eastAsia="Times New Roman" w:hAnsi="Arial" w:cs="Arial"/>
          <w:i/>
          <w:sz w:val="20"/>
          <w:szCs w:val="20"/>
          <w:lang w:val="de-DE"/>
        </w:rPr>
        <w:t>Octo Finissimo Steel</w:t>
      </w:r>
      <w:r>
        <w:rPr>
          <w:rFonts w:ascii="Arial" w:eastAsia="Times New Roman" w:hAnsi="Arial" w:cs="Arial"/>
          <w:sz w:val="20"/>
          <w:szCs w:val="20"/>
          <w:lang w:val="de-DE"/>
        </w:rPr>
        <w:t xml:space="preserve"> 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>den Paradigmenwechsel in der modernen Uhrmacherei</w:t>
      </w:r>
      <w:r w:rsidR="0038232E">
        <w:rPr>
          <w:rFonts w:ascii="Arial" w:eastAsia="Times New Roman" w:hAnsi="Arial" w:cs="Arial"/>
          <w:sz w:val="20"/>
          <w:szCs w:val="20"/>
          <w:lang w:val="de-DE"/>
        </w:rPr>
        <w:t xml:space="preserve"> fort,</w:t>
      </w:r>
      <w:r>
        <w:rPr>
          <w:rFonts w:ascii="Arial" w:eastAsia="Times New Roman" w:hAnsi="Arial" w:cs="Arial"/>
          <w:sz w:val="20"/>
          <w:szCs w:val="20"/>
          <w:lang w:val="de-DE"/>
        </w:rPr>
        <w:t xml:space="preserve"> dies dank dem flachsten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 automatischen Uhrwerk</w:t>
      </w:r>
      <w:r w:rsidR="0038232E">
        <w:rPr>
          <w:rFonts w:ascii="Arial" w:eastAsia="Times New Roman" w:hAnsi="Arial" w:cs="Arial"/>
          <w:sz w:val="20"/>
          <w:szCs w:val="20"/>
          <w:lang w:val="de-DE"/>
        </w:rPr>
        <w:t>, dessen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 Wasserdichtigkeit von 100 Metern durch eine geringfügige</w:t>
      </w:r>
      <w:r>
        <w:rPr>
          <w:rFonts w:ascii="Arial" w:eastAsia="Times New Roman" w:hAnsi="Arial" w:cs="Arial"/>
          <w:sz w:val="20"/>
          <w:szCs w:val="20"/>
          <w:lang w:val="de-DE"/>
        </w:rPr>
        <w:t xml:space="preserve"> Erhöhung der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 Gehäuses</w:t>
      </w:r>
      <w:r>
        <w:rPr>
          <w:rFonts w:ascii="Arial" w:eastAsia="Times New Roman" w:hAnsi="Arial" w:cs="Arial"/>
          <w:sz w:val="20"/>
          <w:szCs w:val="20"/>
          <w:lang w:val="de-DE"/>
        </w:rPr>
        <w:t>tärke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 auf 6,4 mm und eine verschraubte Krone</w:t>
      </w:r>
      <w:r w:rsidR="0038232E" w:rsidRPr="0038232E">
        <w:rPr>
          <w:rFonts w:ascii="Arial" w:eastAsia="Times New Roman" w:hAnsi="Arial" w:cs="Arial"/>
          <w:sz w:val="20"/>
          <w:szCs w:val="20"/>
          <w:lang w:val="de-DE"/>
        </w:rPr>
        <w:t xml:space="preserve"> </w:t>
      </w:r>
      <w:r w:rsidR="0038232E"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möglich </w:t>
      </w:r>
      <w:r w:rsidR="0038232E">
        <w:rPr>
          <w:rFonts w:ascii="Arial" w:eastAsia="Times New Roman" w:hAnsi="Arial" w:cs="Arial"/>
          <w:sz w:val="20"/>
          <w:szCs w:val="20"/>
          <w:lang w:val="de-DE"/>
        </w:rPr>
        <w:t>gemacht wurde</w:t>
      </w:r>
      <w:r>
        <w:rPr>
          <w:rFonts w:ascii="Arial" w:eastAsia="Times New Roman" w:hAnsi="Arial" w:cs="Arial"/>
          <w:sz w:val="20"/>
          <w:szCs w:val="20"/>
          <w:lang w:val="de-DE"/>
        </w:rPr>
        <w:t>.</w:t>
      </w:r>
    </w:p>
    <w:p w:rsidR="00782E6D" w:rsidRDefault="00782E6D" w:rsidP="00DF2C7D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val="de-DE"/>
        </w:rPr>
      </w:pPr>
    </w:p>
    <w:p w:rsidR="00782E6D" w:rsidRPr="00866CDA" w:rsidRDefault="00782E6D" w:rsidP="00DF2C7D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val="de-DE"/>
        </w:rPr>
      </w:pP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Die Saga </w:t>
      </w:r>
      <w:r>
        <w:rPr>
          <w:rFonts w:ascii="Arial" w:eastAsia="Times New Roman" w:hAnsi="Arial" w:cs="Arial"/>
          <w:sz w:val="20"/>
          <w:szCs w:val="20"/>
          <w:lang w:val="de-DE"/>
        </w:rPr>
        <w:t xml:space="preserve">der </w:t>
      </w:r>
      <w:r w:rsidRPr="00642FB6">
        <w:rPr>
          <w:rFonts w:ascii="Arial" w:eastAsia="Times New Roman" w:hAnsi="Arial" w:cs="Arial"/>
          <w:i/>
          <w:sz w:val="20"/>
          <w:szCs w:val="20"/>
          <w:lang w:val="de-DE"/>
        </w:rPr>
        <w:t>Octo Finissimo</w:t>
      </w:r>
      <w:r w:rsidR="00E66B65">
        <w:rPr>
          <w:rFonts w:ascii="Arial" w:eastAsia="Times New Roman" w:hAnsi="Arial" w:cs="Arial"/>
          <w:sz w:val="20"/>
          <w:szCs w:val="20"/>
          <w:lang w:val="de-DE"/>
        </w:rPr>
        <w:t xml:space="preserve"> und ihres Designs </w:t>
      </w:r>
      <w:r>
        <w:rPr>
          <w:rFonts w:ascii="Arial" w:eastAsia="Times New Roman" w:hAnsi="Arial" w:cs="Arial"/>
          <w:sz w:val="20"/>
          <w:szCs w:val="20"/>
          <w:lang w:val="de-DE"/>
        </w:rPr>
        <w:t>ist geprägt vom Streben nach Exzellenz, einer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 bemerkenswerte</w:t>
      </w:r>
      <w:r>
        <w:rPr>
          <w:rFonts w:ascii="Arial" w:eastAsia="Times New Roman" w:hAnsi="Arial" w:cs="Arial"/>
          <w:sz w:val="20"/>
          <w:szCs w:val="20"/>
          <w:lang w:val="de-DE"/>
        </w:rPr>
        <w:t>n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 Liebe zum Detail und einzigartige</w:t>
      </w:r>
      <w:r w:rsidR="00E66B65">
        <w:rPr>
          <w:rFonts w:ascii="Arial" w:eastAsia="Times New Roman" w:hAnsi="Arial" w:cs="Arial"/>
          <w:sz w:val="20"/>
          <w:szCs w:val="20"/>
          <w:lang w:val="de-DE"/>
        </w:rPr>
        <w:t>m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 Fachwissen. Darüber hinaus ist sie auch ein</w:t>
      </w:r>
      <w:r w:rsidR="00E66B65">
        <w:rPr>
          <w:rFonts w:ascii="Arial" w:eastAsia="Times New Roman" w:hAnsi="Arial" w:cs="Arial"/>
          <w:sz w:val="20"/>
          <w:szCs w:val="20"/>
          <w:lang w:val="de-DE"/>
        </w:rPr>
        <w:t xml:space="preserve"> Zeugnis uhrmacherischer Leistungsfähigkeit. Die Kollektion </w:t>
      </w:r>
      <w:r w:rsidRPr="005459E9">
        <w:rPr>
          <w:rFonts w:ascii="Arial" w:eastAsia="Times New Roman" w:hAnsi="Arial" w:cs="Arial"/>
          <w:i/>
          <w:sz w:val="20"/>
          <w:szCs w:val="20"/>
          <w:lang w:val="de-DE"/>
        </w:rPr>
        <w:t>Octo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 ist </w:t>
      </w:r>
      <w:r w:rsidR="00E66B65"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bekannt 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>für ihre mechanische Brillanz</w:t>
      </w:r>
      <w:r w:rsidR="00E66B65">
        <w:rPr>
          <w:rFonts w:ascii="Arial" w:eastAsia="Times New Roman" w:hAnsi="Arial" w:cs="Arial"/>
          <w:sz w:val="20"/>
          <w:szCs w:val="20"/>
          <w:lang w:val="de-DE"/>
        </w:rPr>
        <w:t xml:space="preserve">. Dabei wird 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>das Know-how der Schweizer Uhrmacher</w:t>
      </w:r>
      <w:r w:rsidR="00E66B65">
        <w:rPr>
          <w:rFonts w:ascii="Arial" w:eastAsia="Times New Roman" w:hAnsi="Arial" w:cs="Arial"/>
          <w:sz w:val="20"/>
          <w:szCs w:val="20"/>
          <w:lang w:val="de-DE"/>
        </w:rPr>
        <w:t>kunst genutzt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, um neue Editionen zu </w:t>
      </w:r>
      <w:r w:rsidR="00E66B65">
        <w:rPr>
          <w:rFonts w:ascii="Arial" w:eastAsia="Times New Roman" w:hAnsi="Arial" w:cs="Arial"/>
          <w:sz w:val="20"/>
          <w:szCs w:val="20"/>
          <w:lang w:val="de-DE"/>
        </w:rPr>
        <w:t>kreieren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, die </w:t>
      </w:r>
      <w:r w:rsidR="00E66B65">
        <w:rPr>
          <w:rFonts w:ascii="Arial" w:eastAsia="Times New Roman" w:hAnsi="Arial" w:cs="Arial"/>
          <w:sz w:val="20"/>
          <w:szCs w:val="20"/>
          <w:lang w:val="de-DE"/>
        </w:rPr>
        <w:t xml:space="preserve">wahre 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>technische Meisterwerke sind</w:t>
      </w:r>
      <w:r w:rsidR="00E66B65">
        <w:rPr>
          <w:rFonts w:ascii="Arial" w:eastAsia="Times New Roman" w:hAnsi="Arial" w:cs="Arial"/>
          <w:sz w:val="20"/>
          <w:szCs w:val="20"/>
          <w:lang w:val="de-DE"/>
        </w:rPr>
        <w:t>, was angesichts der extrem flachen Konstruk</w:t>
      </w:r>
      <w:r w:rsidR="005459E9">
        <w:rPr>
          <w:rFonts w:ascii="Arial" w:eastAsia="Times New Roman" w:hAnsi="Arial" w:cs="Arial"/>
          <w:sz w:val="20"/>
          <w:szCs w:val="20"/>
          <w:lang w:val="de-DE"/>
        </w:rPr>
        <w:softHyphen/>
      </w:r>
      <w:r w:rsidR="00E66B65">
        <w:rPr>
          <w:rFonts w:ascii="Arial" w:eastAsia="Times New Roman" w:hAnsi="Arial" w:cs="Arial"/>
          <w:sz w:val="20"/>
          <w:szCs w:val="20"/>
          <w:lang w:val="de-DE"/>
        </w:rPr>
        <w:t>tionen um so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 xml:space="preserve"> beeindruckender </w:t>
      </w:r>
      <w:r w:rsidR="00E66B65">
        <w:rPr>
          <w:rFonts w:ascii="Arial" w:eastAsia="Times New Roman" w:hAnsi="Arial" w:cs="Arial"/>
          <w:sz w:val="20"/>
          <w:szCs w:val="20"/>
          <w:lang w:val="de-DE"/>
        </w:rPr>
        <w:t>ist</w:t>
      </w:r>
      <w:r w:rsidRPr="00782E6D">
        <w:rPr>
          <w:rFonts w:ascii="Arial" w:eastAsia="Times New Roman" w:hAnsi="Arial" w:cs="Arial"/>
          <w:sz w:val="20"/>
          <w:szCs w:val="20"/>
          <w:lang w:val="de-DE"/>
        </w:rPr>
        <w:t>.</w:t>
      </w:r>
    </w:p>
    <w:p w:rsidR="005011F2" w:rsidRDefault="005011F2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</w:p>
    <w:p w:rsidR="00563D45" w:rsidRPr="00866CDA" w:rsidRDefault="005011F2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Bei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ihrem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Debüt im Jahr 2014 hat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die </w:t>
      </w:r>
      <w:r w:rsidRPr="00642FB6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Octo Finissimo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neu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 stilistische Grenzen gesetzt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und mit jedem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ihrer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sechs Design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-Weltrekorde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einzigartige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Kombination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en von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ästhetischer Vision und mechanischem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Know-how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ge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meistert.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Die </w:t>
      </w:r>
      <w:r w:rsidRPr="005459E9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Octo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spricht ein ebenso 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vielfältig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es wie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unterschiedlich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</w:t>
      </w:r>
      <w:r w:rsidR="0038232E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s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Publikum</w:t>
      </w:r>
      <w:r w:rsidR="005459E9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an: Liebhaber erlesener </w:t>
      </w:r>
      <w:r w:rsidR="0038232E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Zeitmesser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ebenso wie all jene, 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die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sich für </w:t>
      </w:r>
      <w:r w:rsidR="0038232E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die neu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sten Trends bei Uhren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begeistern. Diese 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Tatsache macht die Kollektion zu ein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er Ikone der modernen Uhrmacherkunst</w:t>
      </w:r>
      <w:r w:rsidRPr="005011F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.</w:t>
      </w:r>
      <w:r w:rsidR="005459E9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</w:p>
    <w:p w:rsidR="00563D45" w:rsidRPr="00866CDA" w:rsidRDefault="00563D45" w:rsidP="00DF2C7D">
      <w:pPr>
        <w:shd w:val="clear" w:color="auto" w:fill="FFFFFF"/>
        <w:jc w:val="both"/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</w:pPr>
    </w:p>
    <w:p w:rsidR="00563D45" w:rsidRPr="00866CDA" w:rsidRDefault="00642FB6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Seit Beginn war die </w:t>
      </w:r>
      <w:r w:rsidRPr="00642FB6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Octo Finissimo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in der Uhren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w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elt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eine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Pionier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in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.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Neben ihrem extrem flachen Profil 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zeichnet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sie sich durch ihr</w:t>
      </w:r>
      <w:r w:rsidR="005459E9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Höchstleistung</w:t>
      </w:r>
      <w:r w:rsidR="005459E9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en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aus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.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Damit ist sie ein Zeugnis</w:t>
      </w:r>
      <w:r w:rsidR="005459E9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technischer Perfektion mit Dimensionen, die alles</w:t>
      </w:r>
      <w:r w:rsidR="005459E9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B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isher</w:t>
      </w:r>
      <w:r w:rsidR="005459E9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ige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in den Schatten stellen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.</w:t>
      </w:r>
    </w:p>
    <w:p w:rsidR="00563D45" w:rsidRPr="00866CDA" w:rsidRDefault="00563D45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</w:p>
    <w:p w:rsidR="00642FB6" w:rsidRPr="00866CDA" w:rsidRDefault="00642FB6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Mit mehr als 50 Auszeichnungen seit 2014 hat </w:t>
      </w:r>
      <w:r w:rsidR="00577B10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die Kollektion </w:t>
      </w:r>
      <w:r w:rsidRPr="005459E9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Octo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die </w:t>
      </w:r>
      <w:r w:rsidR="00577B10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Welt 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der Herrenuhren neu definiert und neue </w:t>
      </w:r>
      <w:r w:rsidR="00577B10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Maßstäbe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für </w:t>
      </w:r>
      <w:r w:rsidR="00577B10"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urbane </w:t>
      </w:r>
      <w:r w:rsidR="0038232E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moderne</w:t>
      </w:r>
      <w:r w:rsidR="00577B10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Zeitmesser 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gesetzt. Von Anfang an ging es darum, etwas Einzigartiges</w:t>
      </w:r>
      <w:r w:rsidR="00577B10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, noch nie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 w:rsidR="00577B10"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Dagewesene</w:t>
      </w:r>
      <w:r w:rsidR="00577B10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s zu kreieren.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Mit </w:t>
      </w:r>
      <w:r w:rsidR="00577B10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der </w:t>
      </w:r>
      <w:r w:rsidRPr="005459E9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Octo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schuf Bvlgari eine neue Form für </w:t>
      </w:r>
      <w:r w:rsidR="00577B10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heutige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Herrenuhren und setzte damit neue Codes und einen neuen Trend für ultra</w:t>
      </w:r>
      <w:r w:rsidR="00577B10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flache Zeitmesser</w:t>
      </w:r>
      <w:r w:rsidRPr="00642FB6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.</w:t>
      </w:r>
    </w:p>
    <w:p w:rsidR="00563D45" w:rsidRPr="00866CDA" w:rsidRDefault="00563D45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</w:p>
    <w:p w:rsidR="00533A40" w:rsidRPr="00A9276B" w:rsidRDefault="00577B10" w:rsidP="00DF2C7D">
      <w:pPr>
        <w:jc w:val="both"/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</w:pPr>
      <w:r>
        <w:rPr>
          <w:rFonts w:ascii="Arial" w:hAnsi="Arial" w:cs="Arial"/>
          <w:bCs/>
          <w:kern w:val="24"/>
          <w:sz w:val="20"/>
          <w:szCs w:val="20"/>
          <w:lang w:val="de-DE"/>
        </w:rPr>
        <w:t>Jetzt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bereichern die </w:t>
      </w:r>
      <w:r>
        <w:rPr>
          <w:rFonts w:ascii="Arial" w:hAnsi="Arial" w:cs="Arial"/>
          <w:bCs/>
          <w:kern w:val="24"/>
          <w:sz w:val="20"/>
          <w:szCs w:val="20"/>
          <w:lang w:val="de-DE"/>
        </w:rPr>
        <w:t>jüngsten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</w:t>
      </w:r>
      <w:r w:rsidRPr="005459E9">
        <w:rPr>
          <w:rFonts w:ascii="Arial" w:hAnsi="Arial" w:cs="Arial"/>
          <w:bCs/>
          <w:i/>
          <w:kern w:val="24"/>
          <w:sz w:val="20"/>
          <w:szCs w:val="20"/>
          <w:lang w:val="de-DE"/>
        </w:rPr>
        <w:t>Octo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-Designs die Saga </w:t>
      </w:r>
      <w:r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der </w:t>
      </w:r>
      <w:r w:rsidRPr="00577B10">
        <w:rPr>
          <w:rFonts w:ascii="Arial" w:hAnsi="Arial" w:cs="Arial"/>
          <w:bCs/>
          <w:i/>
          <w:kern w:val="24"/>
          <w:sz w:val="20"/>
          <w:szCs w:val="20"/>
          <w:lang w:val="de-DE"/>
        </w:rPr>
        <w:t>Octo Finissimo</w:t>
      </w:r>
      <w:r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erneut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und festigen ihre Rolle als Vorbild für zukunftsweisendes Design. Die </w:t>
      </w:r>
      <w:r w:rsidRPr="00577B10">
        <w:rPr>
          <w:rFonts w:ascii="Arial" w:hAnsi="Arial" w:cs="Arial"/>
          <w:bCs/>
          <w:i/>
          <w:kern w:val="24"/>
          <w:sz w:val="20"/>
          <w:szCs w:val="20"/>
          <w:lang w:val="de-DE"/>
        </w:rPr>
        <w:t xml:space="preserve">Octo Finissimo Automatic Satin-Polished Steel, 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>die dieses Jahr in Dubai mit einem schwarz lackierten</w:t>
      </w:r>
      <w:r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und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</w:t>
      </w:r>
      <w:r>
        <w:rPr>
          <w:rFonts w:ascii="Arial" w:hAnsi="Arial" w:cs="Arial"/>
          <w:bCs/>
          <w:kern w:val="24"/>
          <w:sz w:val="20"/>
          <w:szCs w:val="20"/>
          <w:lang w:val="de-DE"/>
        </w:rPr>
        <w:t>polierten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Zifferblatt </w:t>
      </w:r>
      <w:r>
        <w:rPr>
          <w:rFonts w:ascii="Arial" w:hAnsi="Arial" w:cs="Arial"/>
          <w:bCs/>
          <w:kern w:val="24"/>
          <w:sz w:val="20"/>
          <w:szCs w:val="20"/>
          <w:lang w:val="de-DE"/>
        </w:rPr>
        <w:t>Premiere feierte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, wird nun mit einem polierten, blau lackierten Zifferblatt angeboten. Diese Neuerscheinungen zeigen </w:t>
      </w:r>
      <w:r w:rsidR="00533A40">
        <w:rPr>
          <w:rFonts w:ascii="Arial" w:hAnsi="Arial" w:cs="Arial"/>
          <w:bCs/>
          <w:kern w:val="24"/>
          <w:sz w:val="20"/>
          <w:szCs w:val="20"/>
          <w:lang w:val="de-DE"/>
        </w:rPr>
        <w:t>ganz klar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>, dass Bvlgari</w:t>
      </w:r>
      <w:r w:rsidR="00533A4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bei dieser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</w:t>
      </w:r>
      <w:r w:rsidR="00533A40" w:rsidRPr="00577B1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Kollektion 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einen großen Wendepunkt erreicht hat, </w:t>
      </w:r>
      <w:r w:rsidR="00533A40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der beweist, dass </w:t>
      </w:r>
      <w:r w:rsidRPr="00577B10">
        <w:rPr>
          <w:rFonts w:ascii="Arial" w:hAnsi="Arial" w:cs="Arial"/>
          <w:bCs/>
          <w:kern w:val="24"/>
          <w:sz w:val="20"/>
          <w:szCs w:val="20"/>
          <w:lang w:val="de-DE"/>
        </w:rPr>
        <w:t>diskreter Luxus auch vielseitig sein kann.</w:t>
      </w:r>
      <w:r w:rsidR="00A9276B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</w:t>
      </w:r>
      <w:r w:rsidR="00A9276B" w:rsidRPr="00A9276B">
        <w:rPr>
          <w:rFonts w:ascii="Arial" w:hAnsi="Arial" w:cs="Arial"/>
          <w:bCs/>
          <w:kern w:val="24"/>
          <w:sz w:val="20"/>
          <w:szCs w:val="20"/>
          <w:lang w:val="de-DE"/>
        </w:rPr>
        <w:t>Dazu Bulgari-CEO</w:t>
      </w:r>
      <w:r w:rsidR="00563D45" w:rsidRPr="00866CDA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 Jean-Christophe Babin</w:t>
      </w:r>
      <w:r w:rsidR="00A9276B">
        <w:rPr>
          <w:rFonts w:ascii="Arial" w:hAnsi="Arial" w:cs="Arial"/>
          <w:bCs/>
          <w:kern w:val="24"/>
          <w:sz w:val="20"/>
          <w:szCs w:val="20"/>
          <w:lang w:val="de-DE"/>
        </w:rPr>
        <w:t xml:space="preserve">: </w:t>
      </w:r>
      <w:r w:rsidR="00A9276B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«</w:t>
      </w:r>
      <w:r w:rsidR="00533A40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Wir bauen diesen</w:t>
      </w:r>
      <w:r w:rsidR="00A9276B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 xml:space="preserve"> R</w:t>
      </w:r>
      <w:r w:rsidR="00533A40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ekord</w:t>
      </w:r>
      <w:r w:rsidR="00A9276B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ma</w:t>
      </w:r>
      <w:r w:rsidR="009548EF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ß</w:t>
      </w:r>
      <w:r w:rsidR="00A9276B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 xml:space="preserve">stäbe setzenden </w:t>
      </w:r>
      <w:r w:rsidR="00533A40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 xml:space="preserve">Zeitmesser vom Supercar zum Gran Turismo </w:t>
      </w:r>
      <w:r w:rsidR="00533A40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softHyphen/>
        <w:t>um – zu einem außergewöhnlichen Auto, das Sie jeden Tag und überall fahren können. Verglichen mit einem Rennwagen ist sie eher ein Allradler</w:t>
      </w:r>
      <w:r w:rsid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 xml:space="preserve"> und dazu </w:t>
      </w:r>
      <w:r w:rsidR="00533A40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 xml:space="preserve">bis 100 Meter wasserdicht. Dank der verschraubten Krone können Sie mit dieser Uhr tauchen, schwimmen, duschen; außerdem passt sie zu jedem Dresscode, ob </w:t>
      </w:r>
      <w:r w:rsidR="00A9276B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auf dem</w:t>
      </w:r>
      <w:r w:rsidR="00533A40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 xml:space="preserve"> </w:t>
      </w:r>
      <w:r w:rsidR="00A9276B" w:rsidRPr="00A9276B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Tennisplatz, für die Geschäftsleitungssitzung oder die festliche Soiree.»</w:t>
      </w:r>
    </w:p>
    <w:p w:rsidR="00563D45" w:rsidRPr="00866CDA" w:rsidRDefault="00563D45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</w:p>
    <w:p w:rsidR="00A9276B" w:rsidRPr="00866CDA" w:rsidRDefault="00A9276B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Nach sechs Jahren hat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die </w:t>
      </w:r>
      <w:r w:rsidRPr="00E706D2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Octo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bewiesen,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dass sie in der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Welt der Herrenuhren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eine Spitzenposition behaupten kann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. 2020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verfeinert und definiert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sie das Genre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einmal mehr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, mit neuen 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Ansätzen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, die die 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lastRenderedPageBreak/>
        <w:t>Ästhetik der Kollektion weiterentwickeln und eine</w:t>
      </w:r>
      <w:r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m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modernen, sportlichen Lebenssti</w:t>
      </w:r>
      <w:r w:rsidR="00E706D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l angepasst sind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, </w:t>
      </w:r>
      <w:r w:rsidR="00E706D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der</w:t>
      </w:r>
      <w:r w:rsidR="005459E9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 w:rsidR="00E706D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Hochleistung mit 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Stil </w:t>
      </w:r>
      <w:r w:rsidR="00E706D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verbindet.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 w:rsidR="00E706D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Diese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technische</w:t>
      </w:r>
      <w:r w:rsidR="00E706D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n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Meisterwerke mit unverwechselbare</w:t>
      </w:r>
      <w:r w:rsidR="00E706D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r verfeinerter 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Ästhetik etablieren Bvlgari erneut als </w:t>
      </w:r>
      <w:r w:rsidRPr="00E706D2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den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</w:t>
      </w:r>
      <w:r w:rsidRPr="00E706D2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römischen Juwelier der Zeit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und bereichern das </w:t>
      </w:r>
      <w:r w:rsidR="00E706D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Erbe 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der </w:t>
      </w:r>
      <w:r w:rsidRPr="00E706D2">
        <w:rPr>
          <w:rFonts w:ascii="Arial" w:hAnsi="Arial" w:cs="Arial"/>
          <w:i/>
          <w:color w:val="000000" w:themeColor="text1"/>
          <w:kern w:val="24"/>
          <w:sz w:val="20"/>
          <w:szCs w:val="20"/>
          <w:lang w:val="de-DE"/>
        </w:rPr>
        <w:t>Octo</w:t>
      </w:r>
      <w:r w:rsidR="00E706D2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 xml:space="preserve"> auf Dauer, hat sie doch </w:t>
      </w:r>
      <w:r w:rsidRPr="00A9276B"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  <w:t>in den sechs Jahren seit ihrem Debüt immer wieder bewiesen, dass sie über alle grundlegenden Elemente einer modernen Ikone verfügt.</w:t>
      </w:r>
    </w:p>
    <w:p w:rsidR="00563D45" w:rsidRPr="00866CDA" w:rsidRDefault="00563D45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</w:p>
    <w:p w:rsidR="00563D45" w:rsidRPr="00866CDA" w:rsidRDefault="00563D45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</w:p>
    <w:p w:rsidR="00563D45" w:rsidRPr="00866CDA" w:rsidRDefault="00563D45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</w:p>
    <w:p w:rsidR="00563D45" w:rsidRPr="00866CDA" w:rsidRDefault="00563D45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</w:p>
    <w:p w:rsidR="00563D45" w:rsidRPr="00866CDA" w:rsidRDefault="00563D45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</w:p>
    <w:p w:rsidR="00563D45" w:rsidRPr="00866CDA" w:rsidRDefault="00563D45" w:rsidP="00DF2C7D">
      <w:pPr>
        <w:shd w:val="clear" w:color="auto" w:fill="FFFFFF"/>
        <w:jc w:val="both"/>
        <w:rPr>
          <w:rFonts w:ascii="Arial" w:hAnsi="Arial" w:cs="Arial"/>
          <w:color w:val="000000" w:themeColor="text1"/>
          <w:kern w:val="24"/>
          <w:sz w:val="18"/>
          <w:szCs w:val="20"/>
          <w:lang w:val="de-DE"/>
        </w:rPr>
      </w:pPr>
    </w:p>
    <w:p w:rsidR="00563D45" w:rsidRPr="00866CDA" w:rsidRDefault="00742635" w:rsidP="00DF2C7D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</w:pPr>
      <w:r w:rsidRPr="00866CDA"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  <w:t>TECHNISCHE SPEZIFIKATIONEN</w:t>
      </w:r>
      <w:r w:rsidR="00563D45" w:rsidRPr="00866CDA"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  <w:t xml:space="preserve"> </w:t>
      </w:r>
    </w:p>
    <w:p w:rsidR="00563D45" w:rsidRPr="00866CDA" w:rsidRDefault="00563D45" w:rsidP="00DF2C7D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</w:pPr>
    </w:p>
    <w:p w:rsidR="00563D45" w:rsidRPr="00866CDA" w:rsidRDefault="00563D45" w:rsidP="00DF2C7D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</w:pPr>
      <w:r w:rsidRPr="00866CDA"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  <w:t xml:space="preserve">octo finissimo automatic satin-polished steel </w:t>
      </w:r>
      <w:r w:rsidR="00C23813" w:rsidRPr="00866CDA"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  <w:t>100 m</w:t>
      </w:r>
      <w:r w:rsidR="005D4675" w:rsidRPr="00866CDA"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  <w:t xml:space="preserve"> </w:t>
      </w:r>
    </w:p>
    <w:p w:rsidR="00563D45" w:rsidRPr="00866CDA" w:rsidRDefault="00563D45" w:rsidP="00DF2C7D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</w:pPr>
      <w:r w:rsidRPr="00866CDA"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  <w:t>103431, 103297</w:t>
      </w:r>
    </w:p>
    <w:p w:rsidR="00563D45" w:rsidRPr="00866CDA" w:rsidRDefault="00563D45" w:rsidP="00DF2C7D">
      <w:pPr>
        <w:ind w:right="685"/>
        <w:jc w:val="both"/>
        <w:rPr>
          <w:rFonts w:ascii="Arial" w:hAnsi="Arial" w:cs="Arial"/>
          <w:b/>
          <w:bCs/>
          <w:caps/>
          <w:color w:val="000000"/>
          <w:spacing w:val="15"/>
          <w:sz w:val="20"/>
          <w:szCs w:val="20"/>
          <w:lang w:val="de-DE" w:eastAsia="fr-FR"/>
        </w:rPr>
      </w:pPr>
    </w:p>
    <w:p w:rsidR="00563D45" w:rsidRPr="00866CDA" w:rsidRDefault="00742635" w:rsidP="00DF2C7D">
      <w:pPr>
        <w:jc w:val="both"/>
        <w:rPr>
          <w:rFonts w:ascii="Arial" w:eastAsia="Times New Roman" w:hAnsi="Arial" w:cs="Arial"/>
          <w:b/>
          <w:sz w:val="20"/>
          <w:szCs w:val="20"/>
          <w:lang w:val="de-DE"/>
        </w:rPr>
      </w:pPr>
      <w:r w:rsidRPr="00866CDA">
        <w:rPr>
          <w:rFonts w:ascii="Arial" w:eastAsia="Times New Roman" w:hAnsi="Arial" w:cs="Arial"/>
          <w:b/>
          <w:sz w:val="20"/>
          <w:szCs w:val="20"/>
          <w:lang w:val="de-DE"/>
        </w:rPr>
        <w:t>Uhrwerk</w:t>
      </w:r>
    </w:p>
    <w:p w:rsidR="00563D45" w:rsidRPr="00866CDA" w:rsidRDefault="005459E9" w:rsidP="00DF2C7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  <w:lang w:val="de-DE"/>
        </w:rPr>
      </w:pPr>
      <w:r>
        <w:rPr>
          <w:rFonts w:ascii="Arial" w:eastAsia="Times New Roman" w:hAnsi="Arial" w:cs="Arial"/>
          <w:sz w:val="20"/>
          <w:szCs w:val="20"/>
          <w:lang w:val="de-DE"/>
        </w:rPr>
        <w:t>Mechanisches Manufakturuhrwerk</w:t>
      </w:r>
      <w:r w:rsidR="0026135A">
        <w:rPr>
          <w:rFonts w:ascii="Arial" w:eastAsia="Times New Roman" w:hAnsi="Arial" w:cs="Arial"/>
          <w:sz w:val="20"/>
          <w:szCs w:val="20"/>
          <w:lang w:val="de-DE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de-DE"/>
        </w:rPr>
        <w:t>mit Automatikaufzug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de-DE"/>
        </w:rPr>
        <w:t>mittels Mikrorotor aus Platin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val="de-DE"/>
        </w:rPr>
        <w:t>Anzeige der Stunde, Minute und kleinen Sekunde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. </w:t>
      </w:r>
      <w:r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Kaliber 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>BVL138 Finissimo (</w:t>
      </w:r>
      <w:r>
        <w:rPr>
          <w:rFonts w:ascii="Arial" w:eastAsia="Times New Roman" w:hAnsi="Arial" w:cs="Arial"/>
          <w:sz w:val="20"/>
          <w:szCs w:val="20"/>
          <w:lang w:val="de-DE"/>
        </w:rPr>
        <w:t>Höhe</w:t>
      </w:r>
      <w:r w:rsidR="0026135A">
        <w:rPr>
          <w:rFonts w:ascii="Arial" w:eastAsia="Times New Roman" w:hAnsi="Arial" w:cs="Arial"/>
          <w:sz w:val="20"/>
          <w:szCs w:val="20"/>
          <w:lang w:val="de-DE"/>
        </w:rPr>
        <w:t xml:space="preserve"> 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>2</w:t>
      </w:r>
      <w:r w:rsidR="0026135A">
        <w:rPr>
          <w:rFonts w:ascii="Arial" w:eastAsia="Times New Roman" w:hAnsi="Arial" w:cs="Arial"/>
          <w:sz w:val="20"/>
          <w:szCs w:val="20"/>
          <w:lang w:val="de-DE"/>
        </w:rPr>
        <w:t>,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>23</w:t>
      </w:r>
      <w:r w:rsidR="0026135A">
        <w:rPr>
          <w:rFonts w:ascii="Arial" w:eastAsia="Times New Roman" w:hAnsi="Arial" w:cs="Arial"/>
          <w:sz w:val="20"/>
          <w:szCs w:val="20"/>
          <w:lang w:val="de-DE"/>
        </w:rPr>
        <w:t xml:space="preserve"> 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>mm</w:t>
      </w:r>
      <w:r w:rsidR="0026135A">
        <w:rPr>
          <w:rFonts w:ascii="Arial" w:eastAsia="Times New Roman" w:hAnsi="Arial" w:cs="Arial"/>
          <w:sz w:val="20"/>
          <w:szCs w:val="20"/>
          <w:lang w:val="de-DE"/>
        </w:rPr>
        <w:t xml:space="preserve">), Dekor 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Côtes de Genève, </w:t>
      </w:r>
      <w:r w:rsidR="0026135A">
        <w:rPr>
          <w:rFonts w:ascii="Arial" w:eastAsia="Times New Roman" w:hAnsi="Arial" w:cs="Arial"/>
          <w:sz w:val="20"/>
          <w:szCs w:val="20"/>
          <w:lang w:val="de-DE"/>
        </w:rPr>
        <w:t>abgeschrägte Brücken und kreisförmig gewendelte Platine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, </w:t>
      </w:r>
      <w:r w:rsidR="0026135A">
        <w:rPr>
          <w:rFonts w:ascii="Arial" w:eastAsia="Times New Roman" w:hAnsi="Arial" w:cs="Arial"/>
          <w:sz w:val="20"/>
          <w:szCs w:val="20"/>
          <w:lang w:val="de-DE"/>
        </w:rPr>
        <w:t>60 Stunden Gangreserve, 21 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600 </w:t>
      </w:r>
      <w:r w:rsidR="0026135A">
        <w:rPr>
          <w:rFonts w:ascii="Arial" w:eastAsia="Times New Roman" w:hAnsi="Arial" w:cs="Arial"/>
          <w:sz w:val="20"/>
          <w:szCs w:val="20"/>
          <w:lang w:val="de-DE"/>
        </w:rPr>
        <w:t>Halbschwingungen</w:t>
      </w:r>
      <w:r w:rsidR="0038232E">
        <w:rPr>
          <w:rFonts w:ascii="Arial" w:eastAsia="Times New Roman" w:hAnsi="Arial" w:cs="Arial"/>
          <w:sz w:val="20"/>
          <w:szCs w:val="20"/>
          <w:lang w:val="de-DE"/>
        </w:rPr>
        <w:t>/Std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>.</w:t>
      </w:r>
    </w:p>
    <w:p w:rsidR="00563D45" w:rsidRPr="00866CDA" w:rsidRDefault="00742635" w:rsidP="00DF2C7D">
      <w:pPr>
        <w:jc w:val="both"/>
        <w:rPr>
          <w:rFonts w:ascii="Arial" w:eastAsia="Times New Roman" w:hAnsi="Arial" w:cs="Arial"/>
          <w:b/>
          <w:sz w:val="20"/>
          <w:szCs w:val="20"/>
          <w:lang w:val="de-DE"/>
        </w:rPr>
      </w:pPr>
      <w:r w:rsidRPr="00866CDA">
        <w:rPr>
          <w:rFonts w:ascii="Arial" w:eastAsia="Times New Roman" w:hAnsi="Arial" w:cs="Arial"/>
          <w:b/>
          <w:sz w:val="20"/>
          <w:szCs w:val="20"/>
          <w:lang w:val="de-DE"/>
        </w:rPr>
        <w:t>Gehäuse und Zifferblatt</w:t>
      </w:r>
    </w:p>
    <w:p w:rsidR="00563D45" w:rsidRPr="00866CDA" w:rsidRDefault="0026135A" w:rsidP="00DF2C7D">
      <w:pPr>
        <w:jc w:val="both"/>
        <w:rPr>
          <w:rFonts w:ascii="Arial" w:eastAsia="Times New Roman" w:hAnsi="Arial" w:cs="Arial"/>
          <w:sz w:val="20"/>
          <w:szCs w:val="20"/>
          <w:lang w:val="de-DE"/>
        </w:rPr>
      </w:pPr>
      <w:r>
        <w:rPr>
          <w:rFonts w:ascii="Arial" w:eastAsia="Times New Roman" w:hAnsi="Arial" w:cs="Arial"/>
          <w:sz w:val="20"/>
          <w:szCs w:val="20"/>
          <w:lang w:val="de-DE"/>
        </w:rPr>
        <w:t xml:space="preserve">Extraflaches satiniertes 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>40</w:t>
      </w:r>
      <w:r>
        <w:rPr>
          <w:rFonts w:ascii="Arial" w:eastAsia="Times New Roman" w:hAnsi="Arial" w:cs="Arial"/>
          <w:sz w:val="20"/>
          <w:szCs w:val="20"/>
          <w:lang w:val="de-DE"/>
        </w:rPr>
        <w:t>-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>mm</w:t>
      </w:r>
      <w:r>
        <w:rPr>
          <w:rFonts w:ascii="Arial" w:eastAsia="Times New Roman" w:hAnsi="Arial" w:cs="Arial"/>
          <w:sz w:val="20"/>
          <w:szCs w:val="20"/>
          <w:lang w:val="de-DE"/>
        </w:rPr>
        <w:t>-Edelstahlgehäuse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val="de-DE"/>
        </w:rPr>
        <w:t>Höhe 6,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>40</w:t>
      </w:r>
      <w:r>
        <w:rPr>
          <w:rFonts w:ascii="Arial" w:eastAsia="Times New Roman" w:hAnsi="Arial" w:cs="Arial"/>
          <w:sz w:val="20"/>
          <w:szCs w:val="20"/>
          <w:lang w:val="de-DE"/>
        </w:rPr>
        <w:t xml:space="preserve"> 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>mm), transparent</w:t>
      </w:r>
      <w:r>
        <w:rPr>
          <w:rFonts w:ascii="Arial" w:eastAsia="Times New Roman" w:hAnsi="Arial" w:cs="Arial"/>
          <w:sz w:val="20"/>
          <w:szCs w:val="20"/>
          <w:lang w:val="de-DE"/>
        </w:rPr>
        <w:t>er Gehäuseboden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; </w:t>
      </w:r>
      <w:r>
        <w:rPr>
          <w:rFonts w:ascii="Arial" w:eastAsia="Times New Roman" w:hAnsi="Arial" w:cs="Arial"/>
          <w:sz w:val="20"/>
          <w:szCs w:val="20"/>
          <w:lang w:val="de-DE"/>
        </w:rPr>
        <w:t>polierte und verschraubte Krone aus Edelstahl mit Keramikeinlage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; </w:t>
      </w:r>
      <w:r>
        <w:rPr>
          <w:rFonts w:ascii="Arial" w:eastAsia="Times New Roman" w:hAnsi="Arial" w:cs="Arial"/>
          <w:sz w:val="20"/>
          <w:szCs w:val="20"/>
          <w:lang w:val="de-DE"/>
        </w:rPr>
        <w:t xml:space="preserve">schwarz oder blau lackiertes Zifferblatt mit sonnenstrahlig irisierendem Finish, </w:t>
      </w:r>
      <w:r w:rsidRPr="0026135A">
        <w:rPr>
          <w:rFonts w:ascii="Arial" w:eastAsia="Times New Roman" w:hAnsi="Arial" w:cs="Arial"/>
          <w:sz w:val="20"/>
          <w:szCs w:val="20"/>
          <w:lang w:val="de-DE"/>
        </w:rPr>
        <w:t>facettierte diamantrhodinierte Zeiger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; </w:t>
      </w:r>
      <w:r w:rsidR="00C23813" w:rsidRPr="00866CDA">
        <w:rPr>
          <w:rFonts w:ascii="Arial" w:eastAsia="Times New Roman" w:hAnsi="Arial" w:cs="Arial"/>
          <w:sz w:val="20"/>
          <w:szCs w:val="20"/>
          <w:lang w:val="de-DE"/>
        </w:rPr>
        <w:t>wasserdicht bis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 xml:space="preserve"> </w:t>
      </w:r>
      <w:r w:rsidR="00C23813" w:rsidRPr="00866CDA">
        <w:rPr>
          <w:rFonts w:ascii="Arial" w:eastAsia="Times New Roman" w:hAnsi="Arial" w:cs="Arial"/>
          <w:sz w:val="20"/>
          <w:szCs w:val="20"/>
          <w:lang w:val="de-DE"/>
        </w:rPr>
        <w:t>100 m</w:t>
      </w:r>
      <w:r w:rsidR="00563D45" w:rsidRPr="00866CDA">
        <w:rPr>
          <w:rFonts w:ascii="Arial" w:eastAsia="Times New Roman" w:hAnsi="Arial" w:cs="Arial"/>
          <w:sz w:val="20"/>
          <w:szCs w:val="20"/>
          <w:lang w:val="de-DE"/>
        </w:rPr>
        <w:t>.</w:t>
      </w:r>
    </w:p>
    <w:p w:rsidR="00563D45" w:rsidRPr="00866CDA" w:rsidRDefault="00742635" w:rsidP="00DF2C7D">
      <w:pPr>
        <w:jc w:val="both"/>
        <w:rPr>
          <w:rFonts w:ascii="Arial" w:eastAsia="Times New Roman" w:hAnsi="Arial" w:cs="Arial"/>
          <w:b/>
          <w:sz w:val="20"/>
          <w:szCs w:val="20"/>
          <w:lang w:val="de-DE"/>
        </w:rPr>
      </w:pPr>
      <w:r w:rsidRPr="00866CDA">
        <w:rPr>
          <w:rFonts w:ascii="Arial" w:eastAsia="Times New Roman" w:hAnsi="Arial" w:cs="Arial"/>
          <w:b/>
          <w:sz w:val="20"/>
          <w:szCs w:val="20"/>
          <w:lang w:val="de-DE"/>
        </w:rPr>
        <w:t>Armband</w:t>
      </w:r>
    </w:p>
    <w:p w:rsidR="00563D45" w:rsidRDefault="00563D45" w:rsidP="00DF2C7D">
      <w:pPr>
        <w:ind w:right="685"/>
        <w:jc w:val="both"/>
        <w:rPr>
          <w:rFonts w:ascii="Arial" w:eastAsia="Times New Roman" w:hAnsi="Arial" w:cs="Arial"/>
          <w:sz w:val="20"/>
          <w:szCs w:val="20"/>
          <w:lang w:val="de-DE"/>
        </w:rPr>
      </w:pPr>
      <w:r w:rsidRPr="00866CDA">
        <w:rPr>
          <w:rFonts w:ascii="Arial" w:eastAsia="Times New Roman" w:hAnsi="Arial" w:cs="Arial"/>
          <w:sz w:val="20"/>
          <w:szCs w:val="20"/>
          <w:lang w:val="de-DE"/>
        </w:rPr>
        <w:t>Integr</w:t>
      </w:r>
      <w:r w:rsidR="0026135A">
        <w:rPr>
          <w:rFonts w:ascii="Arial" w:eastAsia="Times New Roman" w:hAnsi="Arial" w:cs="Arial"/>
          <w:sz w:val="20"/>
          <w:szCs w:val="20"/>
          <w:lang w:val="de-DE"/>
        </w:rPr>
        <w:t>iertes satiniertes Edelstahlband mit Faltschließe.</w:t>
      </w:r>
    </w:p>
    <w:p w:rsidR="00BF7C45" w:rsidRDefault="00BF7C45" w:rsidP="00FD785D">
      <w:pPr>
        <w:ind w:right="685"/>
        <w:rPr>
          <w:rFonts w:ascii="Arial" w:eastAsia="Times New Roman" w:hAnsi="Arial" w:cs="Arial"/>
          <w:sz w:val="20"/>
          <w:szCs w:val="20"/>
          <w:lang w:val="de-DE"/>
        </w:rPr>
      </w:pPr>
    </w:p>
    <w:p w:rsidR="00BF7C45" w:rsidRDefault="00BF7C45" w:rsidP="00FD785D">
      <w:pPr>
        <w:ind w:right="685"/>
        <w:rPr>
          <w:rFonts w:ascii="Arial" w:eastAsia="Times New Roman" w:hAnsi="Arial" w:cs="Arial"/>
          <w:sz w:val="20"/>
          <w:szCs w:val="20"/>
          <w:lang w:val="de-DE"/>
        </w:rPr>
      </w:pPr>
    </w:p>
    <w:p w:rsidR="00BF7C45" w:rsidRPr="00866CDA" w:rsidRDefault="00BF7C45" w:rsidP="00FD785D">
      <w:pPr>
        <w:ind w:right="685"/>
        <w:rPr>
          <w:rFonts w:ascii="Arial" w:hAnsi="Arial" w:cs="Arial"/>
          <w:sz w:val="20"/>
          <w:szCs w:val="20"/>
          <w:lang w:val="de-DE"/>
        </w:rPr>
      </w:pPr>
    </w:p>
    <w:p w:rsidR="00563D45" w:rsidRPr="00866CDA" w:rsidRDefault="00563D45" w:rsidP="00FD785D">
      <w:pPr>
        <w:shd w:val="clear" w:color="auto" w:fill="FFFFFF"/>
        <w:rPr>
          <w:rFonts w:ascii="Arial" w:hAnsi="Arial" w:cs="Arial"/>
          <w:color w:val="000000" w:themeColor="text1"/>
          <w:kern w:val="24"/>
          <w:sz w:val="20"/>
          <w:szCs w:val="20"/>
          <w:lang w:val="de-DE"/>
        </w:rPr>
      </w:pPr>
    </w:p>
    <w:p w:rsidR="00563D45" w:rsidRPr="00866CDA" w:rsidRDefault="00563D45" w:rsidP="00FD785D">
      <w:pPr>
        <w:shd w:val="clear" w:color="auto" w:fill="FFFFFF"/>
        <w:rPr>
          <w:noProof/>
          <w:lang w:val="de-DE"/>
        </w:rPr>
      </w:pPr>
    </w:p>
    <w:sectPr w:rsidR="00563D45" w:rsidRPr="00866CDA" w:rsidSect="0040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F40" w:rsidRDefault="008C2F40" w:rsidP="003D06AB">
      <w:r>
        <w:separator/>
      </w:r>
    </w:p>
  </w:endnote>
  <w:endnote w:type="continuationSeparator" w:id="0">
    <w:p w:rsidR="008C2F40" w:rsidRDefault="008C2F40" w:rsidP="003D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F40" w:rsidRDefault="008C2F40" w:rsidP="003D06AB">
      <w:r>
        <w:separator/>
      </w:r>
    </w:p>
  </w:footnote>
  <w:footnote w:type="continuationSeparator" w:id="0">
    <w:p w:rsidR="008C2F40" w:rsidRDefault="008C2F40" w:rsidP="003D0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A1E83"/>
    <w:multiLevelType w:val="hybridMultilevel"/>
    <w:tmpl w:val="B04CDFA4"/>
    <w:lvl w:ilvl="0" w:tplc="429A7A56">
      <w:start w:val="40"/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AA"/>
    <w:rsid w:val="000125CB"/>
    <w:rsid w:val="0004156B"/>
    <w:rsid w:val="0007542E"/>
    <w:rsid w:val="000A79BE"/>
    <w:rsid w:val="000B095A"/>
    <w:rsid w:val="000D5E4D"/>
    <w:rsid w:val="000E1078"/>
    <w:rsid w:val="000F3CAA"/>
    <w:rsid w:val="000F7F55"/>
    <w:rsid w:val="001268C6"/>
    <w:rsid w:val="00140505"/>
    <w:rsid w:val="00143760"/>
    <w:rsid w:val="00160353"/>
    <w:rsid w:val="0017104F"/>
    <w:rsid w:val="001A2324"/>
    <w:rsid w:val="001B6BC8"/>
    <w:rsid w:val="001C19B4"/>
    <w:rsid w:val="001D280C"/>
    <w:rsid w:val="00220569"/>
    <w:rsid w:val="002243B0"/>
    <w:rsid w:val="00242592"/>
    <w:rsid w:val="0026135A"/>
    <w:rsid w:val="00266B04"/>
    <w:rsid w:val="00271FC7"/>
    <w:rsid w:val="0027353A"/>
    <w:rsid w:val="002A6A75"/>
    <w:rsid w:val="002A6C85"/>
    <w:rsid w:val="002B2495"/>
    <w:rsid w:val="002E5457"/>
    <w:rsid w:val="003654DD"/>
    <w:rsid w:val="003805E9"/>
    <w:rsid w:val="0038232E"/>
    <w:rsid w:val="00383545"/>
    <w:rsid w:val="003B360E"/>
    <w:rsid w:val="003C3EED"/>
    <w:rsid w:val="003C5CBE"/>
    <w:rsid w:val="003C788C"/>
    <w:rsid w:val="003D06AB"/>
    <w:rsid w:val="00404CB1"/>
    <w:rsid w:val="004104F4"/>
    <w:rsid w:val="00440016"/>
    <w:rsid w:val="00453B14"/>
    <w:rsid w:val="00463E7A"/>
    <w:rsid w:val="00473D58"/>
    <w:rsid w:val="004A1A6C"/>
    <w:rsid w:val="004A4819"/>
    <w:rsid w:val="004B2E93"/>
    <w:rsid w:val="004E1E17"/>
    <w:rsid w:val="005011F2"/>
    <w:rsid w:val="00502313"/>
    <w:rsid w:val="00505295"/>
    <w:rsid w:val="00515CCB"/>
    <w:rsid w:val="00524CDA"/>
    <w:rsid w:val="00533A40"/>
    <w:rsid w:val="00533BE6"/>
    <w:rsid w:val="005459E9"/>
    <w:rsid w:val="00563D45"/>
    <w:rsid w:val="00577B10"/>
    <w:rsid w:val="00595E40"/>
    <w:rsid w:val="005A3148"/>
    <w:rsid w:val="005C2A61"/>
    <w:rsid w:val="005D4675"/>
    <w:rsid w:val="005E7E5C"/>
    <w:rsid w:val="005F267B"/>
    <w:rsid w:val="0061446C"/>
    <w:rsid w:val="006268D1"/>
    <w:rsid w:val="00626D0F"/>
    <w:rsid w:val="00642FB6"/>
    <w:rsid w:val="00646EBE"/>
    <w:rsid w:val="00670803"/>
    <w:rsid w:val="006929B9"/>
    <w:rsid w:val="006D36A5"/>
    <w:rsid w:val="006E21A8"/>
    <w:rsid w:val="006F4212"/>
    <w:rsid w:val="007212FC"/>
    <w:rsid w:val="00742635"/>
    <w:rsid w:val="00782E6D"/>
    <w:rsid w:val="00796139"/>
    <w:rsid w:val="007966AD"/>
    <w:rsid w:val="00797980"/>
    <w:rsid w:val="007B57E2"/>
    <w:rsid w:val="007C3FA3"/>
    <w:rsid w:val="007D0923"/>
    <w:rsid w:val="007F1D50"/>
    <w:rsid w:val="00807046"/>
    <w:rsid w:val="008109A8"/>
    <w:rsid w:val="00826635"/>
    <w:rsid w:val="00853032"/>
    <w:rsid w:val="00866CDA"/>
    <w:rsid w:val="00881205"/>
    <w:rsid w:val="008965C1"/>
    <w:rsid w:val="008C2F40"/>
    <w:rsid w:val="008E15DA"/>
    <w:rsid w:val="0090725E"/>
    <w:rsid w:val="00912B1F"/>
    <w:rsid w:val="00913B33"/>
    <w:rsid w:val="00921370"/>
    <w:rsid w:val="009548EF"/>
    <w:rsid w:val="00956B09"/>
    <w:rsid w:val="00964E25"/>
    <w:rsid w:val="00965140"/>
    <w:rsid w:val="00974169"/>
    <w:rsid w:val="009779EB"/>
    <w:rsid w:val="009B6478"/>
    <w:rsid w:val="009D28A4"/>
    <w:rsid w:val="009F36DC"/>
    <w:rsid w:val="00A01768"/>
    <w:rsid w:val="00A07E17"/>
    <w:rsid w:val="00A14E1C"/>
    <w:rsid w:val="00A171BA"/>
    <w:rsid w:val="00A31ABD"/>
    <w:rsid w:val="00A375E7"/>
    <w:rsid w:val="00A4003A"/>
    <w:rsid w:val="00A9276B"/>
    <w:rsid w:val="00AB0FF9"/>
    <w:rsid w:val="00AC69FC"/>
    <w:rsid w:val="00AD6D2E"/>
    <w:rsid w:val="00B049A7"/>
    <w:rsid w:val="00B23E87"/>
    <w:rsid w:val="00B70759"/>
    <w:rsid w:val="00B816F1"/>
    <w:rsid w:val="00B87904"/>
    <w:rsid w:val="00BA6588"/>
    <w:rsid w:val="00BB1F27"/>
    <w:rsid w:val="00BB1FA2"/>
    <w:rsid w:val="00BB310D"/>
    <w:rsid w:val="00BB5653"/>
    <w:rsid w:val="00BB5C52"/>
    <w:rsid w:val="00BD39D5"/>
    <w:rsid w:val="00BE5D42"/>
    <w:rsid w:val="00BF7C45"/>
    <w:rsid w:val="00C23813"/>
    <w:rsid w:val="00C25055"/>
    <w:rsid w:val="00C37876"/>
    <w:rsid w:val="00C46407"/>
    <w:rsid w:val="00C6264B"/>
    <w:rsid w:val="00C767B2"/>
    <w:rsid w:val="00C85785"/>
    <w:rsid w:val="00C8774C"/>
    <w:rsid w:val="00C942F4"/>
    <w:rsid w:val="00CA3C3C"/>
    <w:rsid w:val="00CC4272"/>
    <w:rsid w:val="00CF6DE2"/>
    <w:rsid w:val="00D13FAC"/>
    <w:rsid w:val="00DC2522"/>
    <w:rsid w:val="00DF2C7D"/>
    <w:rsid w:val="00E469A3"/>
    <w:rsid w:val="00E66B65"/>
    <w:rsid w:val="00E706D2"/>
    <w:rsid w:val="00ED17BF"/>
    <w:rsid w:val="00ED7B3D"/>
    <w:rsid w:val="00F20925"/>
    <w:rsid w:val="00F235A1"/>
    <w:rsid w:val="00F238ED"/>
    <w:rsid w:val="00F6348D"/>
    <w:rsid w:val="00F82B29"/>
    <w:rsid w:val="00FC18D7"/>
    <w:rsid w:val="00FD6D8C"/>
    <w:rsid w:val="00FD785D"/>
    <w:rsid w:val="00FF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E21C2C"/>
  <w15:docId w15:val="{17E2C258-0B2E-4AA2-8520-8894F4C65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5A1"/>
    <w:rPr>
      <w:rFonts w:ascii="Calibri" w:eastAsiaTheme="minorEastAsia" w:hAnsi="Calibri" w:cs="Calibri"/>
      <w:sz w:val="22"/>
      <w:szCs w:val="22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3CA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252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5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212FC"/>
    <w:pPr>
      <w:autoSpaceDE w:val="0"/>
      <w:autoSpaceDN w:val="0"/>
      <w:adjustRightInd w:val="0"/>
    </w:pPr>
    <w:rPr>
      <w:rFonts w:ascii="AtmaSerif-BookRoman" w:eastAsiaTheme="minorEastAsia" w:hAnsi="AtmaSerif-BookRoman" w:cs="AtmaSerif-BookRoman"/>
      <w:color w:val="000000"/>
      <w:lang w:eastAsia="ja-JP"/>
    </w:rPr>
  </w:style>
  <w:style w:type="paragraph" w:styleId="En-tte">
    <w:name w:val="header"/>
    <w:basedOn w:val="Normal"/>
    <w:link w:val="En-tteC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3D06AB"/>
  </w:style>
  <w:style w:type="paragraph" w:styleId="Pieddepage">
    <w:name w:val="footer"/>
    <w:basedOn w:val="Normal"/>
    <w:link w:val="PieddepageC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D06AB"/>
  </w:style>
  <w:style w:type="paragraph" w:styleId="Paragraphedeliste">
    <w:name w:val="List Paragraph"/>
    <w:basedOn w:val="Normal"/>
    <w:uiPriority w:val="34"/>
    <w:qFormat/>
    <w:rsid w:val="0007542E"/>
    <w:pPr>
      <w:ind w:left="720"/>
    </w:pPr>
  </w:style>
  <w:style w:type="paragraph" w:customStyle="1" w:styleId="xmsonormal">
    <w:name w:val="x_msonormal"/>
    <w:basedOn w:val="Normal"/>
    <w:rsid w:val="00595E40"/>
  </w:style>
  <w:style w:type="character" w:styleId="Lienhypertexte">
    <w:name w:val="Hyperlink"/>
    <w:basedOn w:val="Policepardfaut"/>
    <w:uiPriority w:val="99"/>
    <w:semiHidden/>
    <w:unhideWhenUsed/>
    <w:rsid w:val="00A4003A"/>
    <w:rPr>
      <w:color w:val="0563C1"/>
      <w:u w:val="single"/>
    </w:rPr>
  </w:style>
  <w:style w:type="paragraph" w:customStyle="1" w:styleId="BodyA">
    <w:name w:val="Body A"/>
    <w:rsid w:val="00563D45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eastAsia="ja-JP"/>
    </w:rPr>
  </w:style>
  <w:style w:type="paragraph" w:customStyle="1" w:styleId="Pa3">
    <w:name w:val="Pa3"/>
    <w:basedOn w:val="Normal"/>
    <w:next w:val="Normal"/>
    <w:uiPriority w:val="99"/>
    <w:rsid w:val="00563D45"/>
    <w:pPr>
      <w:autoSpaceDE w:val="0"/>
      <w:autoSpaceDN w:val="0"/>
      <w:adjustRightInd w:val="0"/>
      <w:spacing w:line="141" w:lineRule="atLeast"/>
    </w:pPr>
    <w:rPr>
      <w:rFonts w:ascii="AtmaSerif-BookRoman" w:hAnsi="AtmaSerif-BookRoman" w:cstheme="minorBidi"/>
      <w:sz w:val="24"/>
      <w:szCs w:val="24"/>
    </w:rPr>
  </w:style>
  <w:style w:type="paragraph" w:customStyle="1" w:styleId="lmttranslationsastextitem">
    <w:name w:val="lmt__translations_as_text__item"/>
    <w:basedOn w:val="Normal"/>
    <w:rsid w:val="00FD78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36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4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4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8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923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6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746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Albanese</dc:creator>
  <cp:lastModifiedBy>Nicole Boghossian</cp:lastModifiedBy>
  <cp:revision>8</cp:revision>
  <cp:lastPrinted>2020-08-09T14:34:00Z</cp:lastPrinted>
  <dcterms:created xsi:type="dcterms:W3CDTF">2020-08-09T14:27:00Z</dcterms:created>
  <dcterms:modified xsi:type="dcterms:W3CDTF">2020-08-17T13:45:00Z</dcterms:modified>
</cp:coreProperties>
</file>